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E4" w:rsidRPr="00A6444F" w:rsidRDefault="001A63E4" w:rsidP="001A63E4">
      <w:pPr>
        <w:jc w:val="right"/>
        <w:rPr>
          <w:rFonts w:ascii="PT Astra Serif" w:eastAsia="Calibri" w:hAnsi="PT Astra Serif"/>
          <w:b/>
        </w:rPr>
      </w:pPr>
      <w:r w:rsidRPr="00A6444F">
        <w:rPr>
          <w:rFonts w:ascii="PT Astra Serif" w:eastAsia="Calibri" w:hAnsi="PT Astra Serif"/>
          <w:b/>
        </w:rPr>
        <w:t>Приложение 1</w:t>
      </w:r>
    </w:p>
    <w:p w:rsidR="001A63E4" w:rsidRPr="00A6444F" w:rsidRDefault="001A63E4" w:rsidP="001A63E4">
      <w:pPr>
        <w:jc w:val="right"/>
        <w:rPr>
          <w:rFonts w:ascii="PT Astra Serif" w:eastAsia="Calibri" w:hAnsi="PT Astra Serif"/>
          <w:b/>
        </w:rPr>
      </w:pPr>
      <w:r w:rsidRPr="00A6444F">
        <w:rPr>
          <w:rFonts w:ascii="PT Astra Serif" w:eastAsia="Calibri" w:hAnsi="PT Astra Serif"/>
          <w:b/>
        </w:rPr>
        <w:t>к извещению об осуществлении закупки</w:t>
      </w:r>
    </w:p>
    <w:p w:rsidR="001A63E4" w:rsidRPr="00A6444F" w:rsidRDefault="001A63E4" w:rsidP="001A63E4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A63E4" w:rsidRDefault="001A63E4" w:rsidP="001A63E4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A6444F">
        <w:rPr>
          <w:rFonts w:ascii="PT Astra Serif" w:hAnsi="PT Astra Serif"/>
          <w:b/>
          <w:bCs/>
          <w:sz w:val="28"/>
          <w:szCs w:val="28"/>
        </w:rPr>
        <w:t>Описание объекта закупки (техническое задание)</w:t>
      </w:r>
    </w:p>
    <w:p w:rsidR="003C0A6A" w:rsidRDefault="00566FB4">
      <w:pPr>
        <w:tabs>
          <w:tab w:val="left" w:pos="36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 оказание услуг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по мытью окон и фасадов здания администрации города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</w:p>
    <w:p w:rsidR="003C0A6A" w:rsidRDefault="00566FB4">
      <w:pPr>
        <w:numPr>
          <w:ilvl w:val="0"/>
          <w:numId w:val="1"/>
        </w:numPr>
        <w:spacing w:after="60" w:line="276" w:lineRule="auto"/>
        <w:ind w:left="0" w:firstLine="284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Место оказания услуг: Ханты-Мансийский автономный окру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г-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Югра, г. Югорск, ул. 40 лет Победы, д. 11.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left="0" w:firstLine="284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Сроки оказание услуг: с </w:t>
      </w:r>
      <w:r w:rsidR="00A97859">
        <w:rPr>
          <w:rFonts w:ascii="PT Astra Serif" w:eastAsia="Calibri" w:hAnsi="PT Astra Serif"/>
          <w:sz w:val="28"/>
          <w:szCs w:val="28"/>
          <w:lang w:eastAsia="en-US"/>
        </w:rPr>
        <w:t>01.07.202</w:t>
      </w:r>
      <w:r w:rsidR="00A860F6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A9785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 w:rsidR="001A63E4">
        <w:rPr>
          <w:rFonts w:ascii="PT Astra Serif" w:eastAsia="Calibri" w:hAnsi="PT Astra Serif"/>
          <w:sz w:val="28"/>
          <w:szCs w:val="28"/>
          <w:lang w:eastAsia="en-US"/>
        </w:rPr>
        <w:t>15.08.202</w:t>
      </w:r>
      <w:r w:rsidR="00A860F6">
        <w:rPr>
          <w:rFonts w:ascii="PT Astra Serif" w:eastAsia="Calibri" w:hAnsi="PT Astra Serif"/>
          <w:sz w:val="28"/>
          <w:szCs w:val="28"/>
          <w:lang w:eastAsia="en-US"/>
        </w:rPr>
        <w:t>6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года.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hanging="43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Общая площадь окон и фасадов здания: 1</w:t>
      </w:r>
      <w:r w:rsidR="001A63E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192 м</w:t>
      </w:r>
      <w:proofErr w:type="gramStart"/>
      <w:r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>2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left="0" w:firstLine="284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Мойка окон и фасадов – удаление загрязнений, пыли со стеклянных поверхностей, поверхностей из пластика (рама) и металла (откосы, слив). 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left="0" w:firstLine="36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Мойка должна осуществляться в соответствии с требованиями, установленными соответствующими нормативными документами, нормами и действующим законодательством к данному виду услуг. При выполнении высотных работ Исполнитель несет ответственность за безопасность своих сотрудников и сохранность имущества Заказчика. Для исключения травматизма пешеходов, Исполнитель обязан оградить место оказания услуг.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left="-142" w:firstLine="56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Для мойки используются моющие и чистящие средства, имеющие гигиенические сертификаты, и позволяющие очистить сильнозагрязненные и замутненные поверхности, а также избавить от пятен, разводов, придать блеск и восстановить прозрачность стеклянных поверхностей.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hanging="294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Исполнитель обязан:</w:t>
      </w:r>
    </w:p>
    <w:p w:rsidR="003C0A6A" w:rsidRDefault="00566FB4">
      <w:pPr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7.1.  Следовать указаниям Заказчика;</w:t>
      </w:r>
    </w:p>
    <w:p w:rsidR="003C0A6A" w:rsidRDefault="00566FB4">
      <w:pPr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7.2. Нести материальную ответственность за ущерб, причиненный Заказчику либо третьим лицам в процессе оказания услуг;</w:t>
      </w:r>
    </w:p>
    <w:p w:rsidR="003C0A6A" w:rsidRDefault="00566FB4">
      <w:pPr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7.3.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Устранять по требованию Заказчика недостатки и дефекты: скопление грязи и пыли на стекле, раме, сливов,  подтеков, пятен, отпечатков пальцев, разводов  грязи, царапин, высохших брызг и капель чистящего средства, ореолов, разводов вокруг очищенных участков, мутности, остатков ворса протирочного материала;</w:t>
      </w:r>
      <w:proofErr w:type="gramEnd"/>
    </w:p>
    <w:p w:rsidR="003C0A6A" w:rsidRDefault="00566FB4">
      <w:pPr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7.4. При выполнении высотных работ соблюдать правила техники безопасности, охраны труда, пожарной безопасности.</w:t>
      </w:r>
    </w:p>
    <w:p w:rsidR="003C0A6A" w:rsidRDefault="00566FB4">
      <w:pPr>
        <w:ind w:firstLine="426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8. После оказания услуг окна должны быть прозрачными, без скопления грязи и пыли на стеклах, рамах, сливах, без подтеков, пятен, отпечатков пальцев, разводов грязи. Фасады должны быть без высохших брызг и капель чистящего средства, ореолов, разводов и остатков ворса протирочного материала.</w:t>
      </w:r>
    </w:p>
    <w:p w:rsidR="003C0A6A" w:rsidRDefault="00B4422D" w:rsidP="00B4422D">
      <w:pPr>
        <w:spacing w:after="60" w:line="276" w:lineRule="auto"/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9. </w:t>
      </w:r>
      <w:r w:rsidRPr="00B4422D">
        <w:rPr>
          <w:rFonts w:ascii="PT Astra Serif" w:eastAsia="Calibri" w:hAnsi="PT Astra Serif"/>
          <w:sz w:val="28"/>
          <w:szCs w:val="28"/>
          <w:lang w:eastAsia="en-US"/>
        </w:rPr>
        <w:t>ОКПД</w:t>
      </w:r>
      <w:proofErr w:type="gramStart"/>
      <w:r w:rsidRPr="00B4422D">
        <w:rPr>
          <w:rFonts w:ascii="PT Astra Serif" w:eastAsia="Calibri" w:hAnsi="PT Astra Serif"/>
          <w:sz w:val="28"/>
          <w:szCs w:val="28"/>
          <w:lang w:eastAsia="en-US"/>
        </w:rPr>
        <w:t>2</w:t>
      </w:r>
      <w:proofErr w:type="gramEnd"/>
      <w:r w:rsidRPr="00B4422D">
        <w:rPr>
          <w:rFonts w:ascii="PT Astra Serif" w:eastAsia="Calibri" w:hAnsi="PT Astra Serif"/>
          <w:sz w:val="28"/>
          <w:szCs w:val="28"/>
          <w:lang w:eastAsia="en-US"/>
        </w:rPr>
        <w:t xml:space="preserve"> – 81.22.11.000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C0A6A" w:rsidRDefault="003C0A6A">
      <w:pPr>
        <w:spacing w:after="6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C0A6A" w:rsidRDefault="00566F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Заведующий по АХР                                                                    </w:t>
      </w:r>
      <w:r w:rsidR="00A860F6">
        <w:rPr>
          <w:rFonts w:ascii="PT Astra Serif" w:hAnsi="PT Astra Serif"/>
          <w:sz w:val="28"/>
          <w:szCs w:val="28"/>
        </w:rPr>
        <w:t>Е.В. Заикин</w:t>
      </w:r>
      <w:bookmarkStart w:id="0" w:name="_GoBack"/>
      <w:bookmarkEnd w:id="0"/>
    </w:p>
    <w:sectPr w:rsidR="003C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4C" w:rsidRDefault="00E4574C">
      <w:r>
        <w:separator/>
      </w:r>
    </w:p>
  </w:endnote>
  <w:endnote w:type="continuationSeparator" w:id="0">
    <w:p w:rsidR="00E4574C" w:rsidRDefault="00E4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4C" w:rsidRDefault="00E4574C">
      <w:r>
        <w:separator/>
      </w:r>
    </w:p>
  </w:footnote>
  <w:footnote w:type="continuationSeparator" w:id="0">
    <w:p w:rsidR="00E4574C" w:rsidRDefault="00E4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365"/>
    <w:multiLevelType w:val="hybridMultilevel"/>
    <w:tmpl w:val="673AAEFA"/>
    <w:lvl w:ilvl="0" w:tplc="62561504">
      <w:start w:val="1"/>
      <w:numFmt w:val="decimal"/>
      <w:lvlText w:val="%1."/>
      <w:lvlJc w:val="left"/>
      <w:pPr>
        <w:ind w:left="720" w:hanging="360"/>
      </w:pPr>
    </w:lvl>
    <w:lvl w:ilvl="1" w:tplc="B636BA88">
      <w:start w:val="1"/>
      <w:numFmt w:val="lowerLetter"/>
      <w:lvlText w:val="%2."/>
      <w:lvlJc w:val="left"/>
      <w:pPr>
        <w:ind w:left="1440" w:hanging="360"/>
      </w:pPr>
    </w:lvl>
    <w:lvl w:ilvl="2" w:tplc="9244E6FA">
      <w:start w:val="1"/>
      <w:numFmt w:val="lowerRoman"/>
      <w:lvlText w:val="%3."/>
      <w:lvlJc w:val="right"/>
      <w:pPr>
        <w:ind w:left="2160" w:hanging="180"/>
      </w:pPr>
    </w:lvl>
    <w:lvl w:ilvl="3" w:tplc="A134B9F6">
      <w:start w:val="1"/>
      <w:numFmt w:val="decimal"/>
      <w:lvlText w:val="%4."/>
      <w:lvlJc w:val="left"/>
      <w:pPr>
        <w:ind w:left="2880" w:hanging="360"/>
      </w:pPr>
    </w:lvl>
    <w:lvl w:ilvl="4" w:tplc="BE185948">
      <w:start w:val="1"/>
      <w:numFmt w:val="lowerLetter"/>
      <w:lvlText w:val="%5."/>
      <w:lvlJc w:val="left"/>
      <w:pPr>
        <w:ind w:left="3600" w:hanging="360"/>
      </w:pPr>
    </w:lvl>
    <w:lvl w:ilvl="5" w:tplc="AF340DE2">
      <w:start w:val="1"/>
      <w:numFmt w:val="lowerRoman"/>
      <w:lvlText w:val="%6."/>
      <w:lvlJc w:val="right"/>
      <w:pPr>
        <w:ind w:left="4320" w:hanging="180"/>
      </w:pPr>
    </w:lvl>
    <w:lvl w:ilvl="6" w:tplc="E8F45C32">
      <w:start w:val="1"/>
      <w:numFmt w:val="decimal"/>
      <w:lvlText w:val="%7."/>
      <w:lvlJc w:val="left"/>
      <w:pPr>
        <w:ind w:left="5040" w:hanging="360"/>
      </w:pPr>
    </w:lvl>
    <w:lvl w:ilvl="7" w:tplc="5A943ED0">
      <w:start w:val="1"/>
      <w:numFmt w:val="lowerLetter"/>
      <w:lvlText w:val="%8."/>
      <w:lvlJc w:val="left"/>
      <w:pPr>
        <w:ind w:left="5760" w:hanging="360"/>
      </w:pPr>
    </w:lvl>
    <w:lvl w:ilvl="8" w:tplc="3D0675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6A"/>
    <w:rsid w:val="001A63E4"/>
    <w:rsid w:val="003C0A6A"/>
    <w:rsid w:val="00566FB4"/>
    <w:rsid w:val="00A860F6"/>
    <w:rsid w:val="00A97859"/>
    <w:rsid w:val="00B4422D"/>
    <w:rsid w:val="00B61BF7"/>
    <w:rsid w:val="00E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21</cp:revision>
  <cp:lastPrinted>2024-12-12T09:28:00Z</cp:lastPrinted>
  <dcterms:created xsi:type="dcterms:W3CDTF">2020-05-06T11:48:00Z</dcterms:created>
  <dcterms:modified xsi:type="dcterms:W3CDTF">2025-07-25T06:13:00Z</dcterms:modified>
</cp:coreProperties>
</file>